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99" w:rsidRDefault="00890D1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Произвести разметку участка стены для организации горизонтального растворного шва перекрывающего трещину с каждой стороны на 500 мм, плюс боковое смещение 200 мм при наличии нескольких рядов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штраб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расстояние между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штрабами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по вертикали от 3 до 5 рядов в соответствии с проектной документацией или см. </w:t>
      </w:r>
      <w:hyperlink r:id="rId5" w:history="1">
        <w:r>
          <w:rPr>
            <w:rStyle w:val="a5"/>
            <w:rFonts w:ascii="Arial" w:hAnsi="Arial" w:cs="Arial"/>
            <w:color w:val="0088CC"/>
            <w:sz w:val="20"/>
            <w:szCs w:val="20"/>
            <w:shd w:val="clear" w:color="auto" w:fill="FFFFFF"/>
          </w:rPr>
          <w:t>альбом технических решений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Обратите внимание на то, чтобы элементы конструкции строительных лесов или подъемника не попадали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в зону действия электрического инструмента.</w:t>
      </w:r>
    </w:p>
    <w:p w:rsidR="00890D14" w:rsidRDefault="00890D14">
      <w:r>
        <w:rPr>
          <w:noProof/>
          <w:lang w:eastAsia="ru-RU"/>
        </w:rPr>
        <w:drawing>
          <wp:inline distT="0" distB="0" distL="0" distR="0">
            <wp:extent cx="3429000" cy="2819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zh-rsa-ti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14" w:rsidRDefault="00890D1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2. C помощью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штробореза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и/или канального долота произвести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вычинку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раствора из горизонтального растворного шва на глубину и ширину соответствующие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проектным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Для укладки спирального анкера </w:t>
      </w:r>
      <w:hyperlink r:id="rId7" w:history="1">
        <w:r>
          <w:rPr>
            <w:rStyle w:val="a5"/>
            <w:rFonts w:ascii="Arial" w:hAnsi="Arial" w:cs="Arial"/>
            <w:color w:val="0088CC"/>
            <w:sz w:val="20"/>
            <w:szCs w:val="20"/>
            <w:shd w:val="clear" w:color="auto" w:fill="FFFFFF"/>
          </w:rPr>
          <w:t>RSA-</w:t>
        </w:r>
        <w:proofErr w:type="spellStart"/>
        <w:r>
          <w:rPr>
            <w:rStyle w:val="a5"/>
            <w:rFonts w:ascii="Arial" w:hAnsi="Arial" w:cs="Arial"/>
            <w:color w:val="0088CC"/>
            <w:sz w:val="20"/>
            <w:szCs w:val="20"/>
            <w:shd w:val="clear" w:color="auto" w:fill="FFFFFF"/>
          </w:rPr>
          <w:t>bar</w:t>
        </w:r>
        <w:proofErr w:type="spellEnd"/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диаметром 6-8 мм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штраба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д/б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глубиной 30 мм. Если раскрытие трещины более 10 мм — укладывается два отрезка анкера RSA-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и глубина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штрабы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д/б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50 мм.</w:t>
      </w:r>
    </w:p>
    <w:p w:rsidR="00890D14" w:rsidRDefault="00890D14">
      <w:r>
        <w:rPr>
          <w:noProof/>
          <w:lang w:eastAsia="ru-RU"/>
        </w:rPr>
        <w:drawing>
          <wp:inline distT="0" distB="0" distL="0" distR="0">
            <wp:extent cx="3429000" cy="2276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zh-rsa-bar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14" w:rsidRDefault="00890D1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3. Очистить подготовленный паз от строительного мусора и пыли с помощью сжатого воздуха и обязательно увлажнить промыв струей воды</w:t>
      </w:r>
    </w:p>
    <w:p w:rsidR="00890D14" w:rsidRDefault="00890D14">
      <w:r>
        <w:rPr>
          <w:noProof/>
          <w:lang w:eastAsia="ru-RU"/>
        </w:rPr>
        <w:lastRenderedPageBreak/>
        <w:drawing>
          <wp:inline distT="0" distB="0" distL="0" distR="0">
            <wp:extent cx="3429000" cy="2371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zh-rsa-bar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14" w:rsidRDefault="00890D1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4. Равномерно нанести химический состав RSA  на дно растворного шва на толщину не более 1 см по всей длине подготовленной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штрабы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с правой и левой стороны от ремонтируемой трещины.</w:t>
      </w:r>
    </w:p>
    <w:p w:rsidR="00890D14" w:rsidRDefault="00890D14">
      <w:r>
        <w:rPr>
          <w:noProof/>
          <w:lang w:eastAsia="ru-RU"/>
        </w:rPr>
        <w:drawing>
          <wp:inline distT="0" distB="0" distL="0" distR="0">
            <wp:extent cx="3429000" cy="1962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zh-rsa-bar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14" w:rsidRDefault="00890D1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5. Уложить спиральный анкер RSA-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 в подготовленный и заполненный химическим составом паз.</w:t>
      </w:r>
    </w:p>
    <w:p w:rsidR="00890D14" w:rsidRDefault="00890D14">
      <w:r>
        <w:rPr>
          <w:noProof/>
          <w:lang w:eastAsia="ru-RU"/>
        </w:rPr>
        <w:drawing>
          <wp:inline distT="0" distB="0" distL="0" distR="0">
            <wp:extent cx="3429000" cy="1990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zh-rsa-bar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14" w:rsidRDefault="00890D1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6. Произвести уплотнение спирального анкера в химическом составе с помощью подходящего ручного инструмента.</w:t>
      </w:r>
    </w:p>
    <w:p w:rsidR="00890D14" w:rsidRDefault="00890D14">
      <w:r>
        <w:rPr>
          <w:noProof/>
          <w:lang w:eastAsia="ru-RU"/>
        </w:rPr>
        <w:lastRenderedPageBreak/>
        <w:drawing>
          <wp:inline distT="0" distB="0" distL="0" distR="0">
            <wp:extent cx="3429000" cy="2247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zh-rsa-bar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14" w:rsidRDefault="00890D1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7. Продолжить заполнение растворного шва химическим составом RSA таким образом, чтобы состав полностью покрывал спиральный анкер RSA-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 с толщиной слоя не более 1 см по всей длине заделываемой части.</w:t>
      </w:r>
    </w:p>
    <w:p w:rsidR="00890D14" w:rsidRDefault="00890D14">
      <w:r>
        <w:rPr>
          <w:noProof/>
          <w:lang w:eastAsia="ru-RU"/>
        </w:rPr>
        <w:drawing>
          <wp:inline distT="0" distB="0" distL="0" distR="0">
            <wp:extent cx="3429000" cy="2152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zh-rsa-bar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14" w:rsidRDefault="00890D1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8. После полного отверждения химического состава заполнить остающееся пространство растворного шва цементным составом и затереть. Затереть трещину по всей длине специальной затирочной смесью для наружных работ соответствующей цветовой гаммы.</w:t>
      </w:r>
    </w:p>
    <w:p w:rsidR="00890D14" w:rsidRDefault="00890D14">
      <w:r>
        <w:rPr>
          <w:noProof/>
          <w:lang w:eastAsia="ru-RU"/>
        </w:rPr>
        <w:drawing>
          <wp:inline distT="0" distB="0" distL="0" distR="0">
            <wp:extent cx="3429000" cy="2314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zh-rsa-bar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57"/>
    <w:rsid w:val="00060E57"/>
    <w:rsid w:val="00061E90"/>
    <w:rsid w:val="00074DE6"/>
    <w:rsid w:val="000C3F12"/>
    <w:rsid w:val="000C4019"/>
    <w:rsid w:val="00102FE8"/>
    <w:rsid w:val="001160BF"/>
    <w:rsid w:val="00120719"/>
    <w:rsid w:val="00131961"/>
    <w:rsid w:val="001737FD"/>
    <w:rsid w:val="001D5507"/>
    <w:rsid w:val="001F2FBE"/>
    <w:rsid w:val="001F64DD"/>
    <w:rsid w:val="002C1B35"/>
    <w:rsid w:val="002C77A9"/>
    <w:rsid w:val="002D5129"/>
    <w:rsid w:val="00363F0B"/>
    <w:rsid w:val="004966E4"/>
    <w:rsid w:val="004A284F"/>
    <w:rsid w:val="004B235C"/>
    <w:rsid w:val="004C1575"/>
    <w:rsid w:val="004C5D99"/>
    <w:rsid w:val="0057654E"/>
    <w:rsid w:val="005A43FF"/>
    <w:rsid w:val="006727D8"/>
    <w:rsid w:val="00677346"/>
    <w:rsid w:val="00677D8E"/>
    <w:rsid w:val="006854FC"/>
    <w:rsid w:val="006A606B"/>
    <w:rsid w:val="006B4B74"/>
    <w:rsid w:val="006D5549"/>
    <w:rsid w:val="0074362A"/>
    <w:rsid w:val="0075559F"/>
    <w:rsid w:val="00782F75"/>
    <w:rsid w:val="0080254F"/>
    <w:rsid w:val="00872506"/>
    <w:rsid w:val="00890D14"/>
    <w:rsid w:val="0089381D"/>
    <w:rsid w:val="008B140E"/>
    <w:rsid w:val="008D4870"/>
    <w:rsid w:val="00941C28"/>
    <w:rsid w:val="009C22FE"/>
    <w:rsid w:val="00A54F01"/>
    <w:rsid w:val="00AB5271"/>
    <w:rsid w:val="00B32798"/>
    <w:rsid w:val="00B54863"/>
    <w:rsid w:val="00B62CBF"/>
    <w:rsid w:val="00B66EB5"/>
    <w:rsid w:val="00B8447B"/>
    <w:rsid w:val="00B9329F"/>
    <w:rsid w:val="00BB365F"/>
    <w:rsid w:val="00BF0DBA"/>
    <w:rsid w:val="00BF517E"/>
    <w:rsid w:val="00C14935"/>
    <w:rsid w:val="00C32960"/>
    <w:rsid w:val="00C345D4"/>
    <w:rsid w:val="00C7491D"/>
    <w:rsid w:val="00C76A66"/>
    <w:rsid w:val="00C84FA7"/>
    <w:rsid w:val="00CF188F"/>
    <w:rsid w:val="00D21E35"/>
    <w:rsid w:val="00DA3F22"/>
    <w:rsid w:val="00DF1304"/>
    <w:rsid w:val="00DF245D"/>
    <w:rsid w:val="00E05282"/>
    <w:rsid w:val="00E57CB1"/>
    <w:rsid w:val="00FF51E9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0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hyperlink" Target="http://xn--c1acjcbbuvcq5e9ec.su/magazin/product/spiralnyy-anker-rsa" TargetMode="External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hyperlink" Target="http://xn--c1acjcbbuvcq5e9ec.su/f/rsa-v30-compressed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a-life</dc:creator>
  <cp:keywords/>
  <dc:description/>
  <cp:lastModifiedBy>a-life</cp:lastModifiedBy>
  <cp:revision>3</cp:revision>
  <dcterms:created xsi:type="dcterms:W3CDTF">2020-07-07T08:33:00Z</dcterms:created>
  <dcterms:modified xsi:type="dcterms:W3CDTF">2020-07-07T08:42:00Z</dcterms:modified>
</cp:coreProperties>
</file>